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02FC8">
      <w:pPr>
        <w:spacing w:line="560" w:lineRule="exact"/>
        <w:jc w:val="left"/>
        <w:rPr>
          <w:rFonts w:hint="eastAsia" w:ascii="宋体" w:hAnsi="宋体" w:eastAsia="宋体" w:cs="宋体"/>
          <w:sz w:val="28"/>
          <w:szCs w:val="28"/>
        </w:rPr>
      </w:pPr>
      <w:r>
        <w:rPr>
          <w:rFonts w:hint="eastAsia" w:ascii="宋体" w:hAnsi="宋体" w:eastAsia="宋体" w:cs="宋体"/>
          <w:sz w:val="28"/>
          <w:szCs w:val="28"/>
        </w:rPr>
        <w:t>附件2</w:t>
      </w:r>
    </w:p>
    <w:p w14:paraId="3525DDA1">
      <w:pPr>
        <w:spacing w:after="156" w:afterLines="50" w:line="560" w:lineRule="exact"/>
        <w:jc w:val="center"/>
        <w:rPr>
          <w:rFonts w:hint="eastAsia" w:ascii="黑体" w:hAnsi="黑体" w:eastAsia="黑体" w:cs="黑体"/>
          <w:color w:val="000000" w:themeColor="text1"/>
          <w:sz w:val="44"/>
          <w:szCs w:val="44"/>
          <w14:textFill>
            <w14:solidFill>
              <w14:schemeClr w14:val="tx1"/>
            </w14:solidFill>
          </w14:textFill>
        </w:rPr>
      </w:pPr>
      <w:r>
        <w:rPr>
          <w:rFonts w:hint="eastAsia" w:ascii="黑体" w:hAnsi="黑体" w:eastAsia="黑体" w:cs="黑体"/>
          <w:color w:val="000000" w:themeColor="text1"/>
          <w:sz w:val="44"/>
          <w:szCs w:val="44"/>
          <w14:textFill>
            <w14:solidFill>
              <w14:schemeClr w14:val="tx1"/>
            </w14:solidFill>
          </w14:textFill>
        </w:rPr>
        <w:t>关于推荐中国科学院大学</w:t>
      </w:r>
    </w:p>
    <w:p w14:paraId="08B43864">
      <w:pPr>
        <w:spacing w:after="156" w:afterLines="50" w:line="560" w:lineRule="exact"/>
        <w:jc w:val="center"/>
        <w:rPr>
          <w:rFonts w:hint="eastAsia" w:ascii="方正小标宋简体" w:hAnsi="方正小标宋简体" w:eastAsia="方正小标宋简体" w:cs="方正小标宋简体"/>
          <w:sz w:val="32"/>
          <w:szCs w:val="32"/>
        </w:rPr>
      </w:pPr>
      <w:r>
        <w:rPr>
          <w:rFonts w:hint="eastAsia" w:ascii="黑体" w:hAnsi="黑体" w:eastAsia="黑体" w:cs="黑体"/>
          <w:color w:val="000000" w:themeColor="text1"/>
          <w:sz w:val="44"/>
          <w:szCs w:val="44"/>
          <w14:textFill>
            <w14:solidFill>
              <w14:schemeClr w14:val="tx1"/>
            </w14:solidFill>
          </w14:textFill>
        </w:rPr>
        <w:t>第二十一届学生会</w:t>
      </w:r>
      <w:r>
        <w:rPr>
          <w:rFonts w:hint="eastAsia" w:ascii="黑体" w:hAnsi="黑体" w:eastAsia="黑体" w:cs="黑体"/>
          <w:sz w:val="44"/>
          <w:szCs w:val="44"/>
        </w:rPr>
        <w:t>主席团候选人的通知</w:t>
      </w:r>
    </w:p>
    <w:p w14:paraId="04E41213">
      <w:pPr>
        <w:spacing w:line="560" w:lineRule="exact"/>
        <w:rPr>
          <w:rFonts w:ascii="仿宋_GB2312" w:hAnsi="Times New Roman" w:eastAsia="仿宋_GB2312"/>
          <w:bCs/>
          <w:sz w:val="32"/>
          <w:szCs w:val="32"/>
        </w:rPr>
      </w:pPr>
      <w:r>
        <w:rPr>
          <w:rFonts w:hint="eastAsia" w:ascii="仿宋_GB2312" w:hAnsi="Times New Roman" w:eastAsia="仿宋_GB2312"/>
          <w:bCs/>
          <w:sz w:val="32"/>
          <w:szCs w:val="32"/>
        </w:rPr>
        <w:t>各研究所研究生会，各院系（玉泉书院）学生会：</w:t>
      </w:r>
    </w:p>
    <w:p w14:paraId="3C9609CA">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为深入贯彻落实《加强和改进新时代学联学生会工作实施方案》《关于推动高校学生会（研究生会）深化改革的若干意见》等文件精神，纵深推进中国科学院大学学生会组织改革，现面向各培养单位公开推荐中国科学院大学第二十一届学生会主席团候选人，具体事宜通知如下：</w:t>
      </w:r>
    </w:p>
    <w:p w14:paraId="63026EA3">
      <w:pPr>
        <w:spacing w:line="600" w:lineRule="exact"/>
        <w:ind w:firstLine="640" w:firstLineChars="200"/>
        <w:rPr>
          <w:rFonts w:hint="eastAsia" w:ascii="仿宋_GB2312" w:hAnsi="黑体" w:eastAsia="仿宋_GB2312" w:cs="黑体"/>
          <w:sz w:val="32"/>
          <w:szCs w:val="32"/>
        </w:rPr>
      </w:pPr>
      <w:r>
        <w:rPr>
          <w:rFonts w:hint="eastAsia" w:ascii="仿宋_GB2312" w:hAnsi="黑体" w:eastAsia="仿宋_GB2312" w:cs="黑体"/>
          <w:sz w:val="32"/>
          <w:szCs w:val="32"/>
        </w:rPr>
        <w:t>一、推荐条件</w:t>
      </w:r>
    </w:p>
    <w:p w14:paraId="6F5B3E66">
      <w:pPr>
        <w:spacing w:line="600" w:lineRule="exact"/>
        <w:ind w:firstLine="640" w:firstLineChars="200"/>
        <w:rPr>
          <w:rFonts w:hint="eastAsia" w:ascii="仿宋_GB2312" w:hAnsi="黑体" w:eastAsia="仿宋_GB2312" w:cs="黑体"/>
          <w:sz w:val="32"/>
          <w:szCs w:val="32"/>
        </w:rPr>
      </w:pPr>
      <w:r>
        <w:rPr>
          <w:rFonts w:hint="eastAsia" w:ascii="仿宋_GB2312" w:hAnsi="黑体" w:eastAsia="仿宋_GB2312" w:cs="黑体"/>
          <w:sz w:val="32"/>
          <w:szCs w:val="32"/>
        </w:rPr>
        <w:t>（一）基本条件</w:t>
      </w:r>
    </w:p>
    <w:p w14:paraId="1A75D16F">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1. 具有中国科学院大学学籍的全日制中国学生；</w:t>
      </w:r>
    </w:p>
    <w:p w14:paraId="34F044E6">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 中共党员（含中共预备党员）或共青团员，团员需提交入党申请书。理想信念坚定，热爱和拥护中国共产党，群众基础良好，有较强的服务意识和奉献精神，为人正直，具有全心全意为广大同学服务的觉悟和能力；</w:t>
      </w:r>
    </w:p>
    <w:p w14:paraId="00900087">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3. 具备牢固的专业基础知识与合理的知识结构，有较强的学术精神与学习能力，学业成绩优秀；</w:t>
      </w:r>
    </w:p>
    <w:p w14:paraId="2F70EDC5">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4. 团学组织工作经验丰富，在中国科学院大学各级团学组织</w:t>
      </w:r>
      <w:r>
        <w:rPr>
          <w:rFonts w:hint="eastAsia" w:ascii="仿宋_GB2312" w:hAnsi="Times New Roman" w:eastAsia="仿宋_GB2312" w:cs="Times New Roman"/>
          <w:sz w:val="32"/>
          <w:szCs w:val="32"/>
          <w:lang w:val="en-US" w:eastAsia="zh-CN"/>
        </w:rPr>
        <w:t>任骨干，且</w:t>
      </w:r>
      <w:r>
        <w:rPr>
          <w:rFonts w:hint="eastAsia" w:ascii="仿宋_GB2312" w:hAnsi="Times New Roman" w:eastAsia="仿宋_GB2312" w:cs="Times New Roman"/>
          <w:sz w:val="32"/>
          <w:szCs w:val="32"/>
        </w:rPr>
        <w:t>连续工作两年及以上；</w:t>
      </w:r>
    </w:p>
    <w:p w14:paraId="1A5E7749">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5. 品行端正，团结同学，工作能力强，能代表广大同学的利益，获得过校级及以上“三好学生”“优秀学生干部”荣誉称号。</w:t>
      </w:r>
    </w:p>
    <w:p w14:paraId="3512ECE5">
      <w:pPr>
        <w:spacing w:line="600" w:lineRule="exact"/>
        <w:ind w:firstLine="640" w:firstLineChars="200"/>
        <w:rPr>
          <w:rFonts w:hint="eastAsia" w:ascii="仿宋_GB2312" w:hAnsi="黑体" w:eastAsia="仿宋_GB2312" w:cs="黑体"/>
          <w:sz w:val="32"/>
          <w:szCs w:val="32"/>
        </w:rPr>
      </w:pPr>
      <w:r>
        <w:rPr>
          <w:rFonts w:hint="eastAsia" w:ascii="仿宋_GB2312" w:hAnsi="黑体" w:eastAsia="仿宋_GB2312" w:cs="黑体"/>
          <w:sz w:val="32"/>
          <w:szCs w:val="32"/>
        </w:rPr>
        <w:t>（二）优先条件</w:t>
      </w:r>
    </w:p>
    <w:p w14:paraId="3216E652">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1.在科研方面有突出表现者优先考虑；</w:t>
      </w:r>
    </w:p>
    <w:p w14:paraId="338EA0CF">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2.在大型活动中担任过负责人或有突出贡献的优先考虑。</w:t>
      </w:r>
    </w:p>
    <w:p w14:paraId="01BBEC33">
      <w:pPr>
        <w:spacing w:line="600" w:lineRule="exact"/>
        <w:ind w:firstLine="640" w:firstLineChars="200"/>
        <w:rPr>
          <w:rFonts w:hint="eastAsia" w:ascii="仿宋_GB2312" w:hAnsi="黑体" w:eastAsia="仿宋_GB2312" w:cs="黑体"/>
          <w:sz w:val="32"/>
          <w:szCs w:val="32"/>
        </w:rPr>
      </w:pPr>
      <w:r>
        <w:rPr>
          <w:rFonts w:hint="eastAsia" w:ascii="仿宋_GB2312" w:hAnsi="黑体" w:eastAsia="仿宋_GB2312" w:cs="黑体"/>
          <w:sz w:val="32"/>
          <w:szCs w:val="32"/>
        </w:rPr>
        <w:t>二、推荐程序</w:t>
      </w:r>
    </w:p>
    <w:p w14:paraId="216104D5">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1. 本次选拔采取组织推荐的方式进行，各培养单位对符合条件的人员充分酝酿和把关，每个培养单位推荐</w:t>
      </w:r>
      <w:r>
        <w:rPr>
          <w:rFonts w:hint="eastAsia" w:ascii="仿宋_GB2312" w:hAnsi="Times New Roman" w:eastAsia="仿宋_GB2312" w:cs="Times New Roman"/>
          <w:sz w:val="32"/>
          <w:szCs w:val="32"/>
          <w:lang w:val="en-US" w:eastAsia="zh-CN"/>
        </w:rPr>
        <w:t>不超过2人。</w:t>
      </w:r>
      <w:r>
        <w:rPr>
          <w:rFonts w:hint="eastAsia" w:ascii="仿宋_GB2312" w:hAnsi="Times New Roman" w:eastAsia="仿宋_GB2312" w:cs="Times New Roman"/>
          <w:sz w:val="32"/>
          <w:szCs w:val="32"/>
        </w:rPr>
        <w:t>按要求填写《中国科学院大学学生会主席团候选人推荐表》（附件2-1）、《中国科学院大学学生会主席团候选人推荐汇总表》（附件2-2）。</w:t>
      </w:r>
    </w:p>
    <w:p w14:paraId="2203263A">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 校团委会同相关部门对各培养单位推荐的人选进行资格审查，经审查后，报学校党委批准，形成新一届学生会候选人名单。</w:t>
      </w:r>
    </w:p>
    <w:p w14:paraId="6DDE52CD">
      <w:pPr>
        <w:spacing w:line="600" w:lineRule="exact"/>
        <w:ind w:firstLine="640" w:firstLineChars="200"/>
        <w:rPr>
          <w:rFonts w:ascii="仿宋_GB2312" w:hAnsi="Times New Roman" w:eastAsia="仿宋_GB2312" w:cs="Times New Roman"/>
          <w:sz w:val="32"/>
          <w:szCs w:val="32"/>
        </w:rPr>
      </w:pPr>
      <w:r>
        <w:rPr>
          <w:rFonts w:hint="eastAsia" w:ascii="仿宋_GB2312" w:hAnsi="黑体" w:eastAsia="仿宋_GB2312" w:cs="黑体"/>
          <w:sz w:val="32"/>
          <w:szCs w:val="32"/>
        </w:rPr>
        <w:t>三、工作要求</w:t>
      </w:r>
    </w:p>
    <w:p w14:paraId="051B6EDC">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1. 各培养单位</w:t>
      </w:r>
      <w:r>
        <w:rPr>
          <w:rFonts w:hint="eastAsia" w:ascii="仿宋_GB2312" w:hAnsi="Times New Roman" w:eastAsia="仿宋_GB2312" w:cs="Times New Roman"/>
          <w:sz w:val="32"/>
          <w:szCs w:val="32"/>
          <w:lang w:val="en-US" w:eastAsia="zh-CN"/>
        </w:rPr>
        <w:t>团组织</w:t>
      </w:r>
      <w:r>
        <w:rPr>
          <w:rFonts w:hint="eastAsia" w:ascii="仿宋_GB2312" w:hAnsi="Times New Roman" w:eastAsia="仿宋_GB2312" w:cs="Times New Roman"/>
          <w:sz w:val="32"/>
          <w:szCs w:val="32"/>
        </w:rPr>
        <w:t>严格把握遴选入口，高度重视、积极宣传、广泛发动。</w:t>
      </w:r>
    </w:p>
    <w:p w14:paraId="0878AAD8">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 请以</w:t>
      </w:r>
      <w:r>
        <w:rPr>
          <w:rFonts w:hint="eastAsia" w:ascii="仿宋_GB2312" w:hAnsi="Times New Roman" w:eastAsia="仿宋_GB2312"/>
          <w:bCs/>
          <w:sz w:val="32"/>
          <w:szCs w:val="32"/>
        </w:rPr>
        <w:t>各培养单位</w:t>
      </w:r>
      <w:r>
        <w:rPr>
          <w:rFonts w:hint="eastAsia" w:ascii="仿宋_GB2312" w:hAnsi="Times New Roman" w:eastAsia="仿宋_GB2312" w:cs="Times New Roman"/>
          <w:sz w:val="32"/>
          <w:szCs w:val="32"/>
        </w:rPr>
        <w:t>为单位于2025年12月</w:t>
      </w:r>
      <w:r>
        <w:rPr>
          <w:rFonts w:hint="eastAsia" w:ascii="仿宋_GB2312" w:hAnsi="Times New Roman" w:eastAsia="仿宋_GB2312" w:cs="Times New Roman"/>
          <w:sz w:val="32"/>
          <w:szCs w:val="32"/>
          <w:lang w:val="en-US" w:eastAsia="zh-CN"/>
        </w:rPr>
        <w:t>7</w:t>
      </w:r>
      <w:r>
        <w:rPr>
          <w:rFonts w:hint="eastAsia" w:ascii="仿宋_GB2312" w:hAnsi="Times New Roman" w:eastAsia="仿宋_GB2312" w:cs="Times New Roman"/>
          <w:sz w:val="32"/>
          <w:szCs w:val="32"/>
        </w:rPr>
        <w:t>日将推荐人选的《中国科学院大学学生会主席团候选人推荐表》（附件2-1）、《中国科学院大学学生会主席团候选人推荐汇总表》（附件2-2），并提交所获荣誉证明材料（校级及以上）、成绩单（教务处成绩专用章）、综测成绩专业排名证明（团委盖章）等材料的Word版和盖章扫描件发送至学代会邮箱</w:t>
      </w:r>
      <w:r>
        <w:rPr>
          <w:rFonts w:hint="eastAsia" w:ascii="仿宋_GB2312" w:hAnsi="仿宋" w:eastAsia="仿宋_GB2312" w:cs="仿宋"/>
          <w:sz w:val="32"/>
          <w:szCs w:val="32"/>
        </w:rPr>
        <w:t>（</w:t>
      </w:r>
      <w:r>
        <w:rPr>
          <w:rFonts w:hint="eastAsia" w:ascii="仿宋_GB2312" w:hAnsi="Times New Roman" w:eastAsia="仿宋_GB2312" w:cs="Times New Roman"/>
          <w:sz w:val="32"/>
          <w:szCs w:val="32"/>
        </w:rPr>
        <w:t>ucasxsh@126.com</w:t>
      </w:r>
      <w:r>
        <w:rPr>
          <w:rFonts w:hint="eastAsia" w:ascii="仿宋_GB2312" w:hAnsi="仿宋" w:eastAsia="仿宋_GB2312" w:cs="仿宋"/>
          <w:sz w:val="32"/>
          <w:szCs w:val="32"/>
        </w:rPr>
        <w:t>）</w:t>
      </w:r>
      <w:r>
        <w:rPr>
          <w:rFonts w:hint="eastAsia" w:ascii="仿宋_GB2312" w:hAnsi="Times New Roman" w:eastAsia="仿宋_GB2312" w:cs="Times New Roman"/>
          <w:sz w:val="32"/>
          <w:szCs w:val="32"/>
        </w:rPr>
        <w:t>。</w:t>
      </w:r>
      <w:r>
        <w:rPr>
          <w:rFonts w:hint="eastAsia" w:ascii="仿宋_GB2312" w:hAnsi="仿宋" w:eastAsia="仿宋_GB2312" w:cs="仿宋"/>
          <w:sz w:val="32"/>
          <w:szCs w:val="32"/>
        </w:rPr>
        <w:t>报送要求为：所有表格保存至一个压缩包，统一命名为“国科大</w:t>
      </w:r>
      <w:r>
        <w:rPr>
          <w:rFonts w:hint="eastAsia" w:ascii="仿宋_GB2312" w:hAnsi="Times New Roman" w:eastAsia="仿宋_GB2312" w:cs="Times New Roman"/>
          <w:sz w:val="32"/>
          <w:szCs w:val="32"/>
        </w:rPr>
        <w:t>2025</w:t>
      </w:r>
      <w:r>
        <w:rPr>
          <w:rFonts w:hint="eastAsia" w:ascii="仿宋_GB2312" w:hAnsi="仿宋" w:eastAsia="仿宋_GB2312" w:cs="仿宋"/>
          <w:sz w:val="32"/>
          <w:szCs w:val="32"/>
        </w:rPr>
        <w:t>学代会-</w:t>
      </w:r>
      <w:r>
        <w:rPr>
          <w:rFonts w:hint="eastAsia" w:ascii="仿宋_GB2312" w:hAnsi="Times New Roman" w:eastAsia="仿宋_GB2312" w:cs="Times New Roman"/>
          <w:sz w:val="32"/>
          <w:szCs w:val="32"/>
        </w:rPr>
        <w:t>XX</w:t>
      </w:r>
      <w:r>
        <w:rPr>
          <w:rFonts w:hint="eastAsia" w:ascii="仿宋_GB2312" w:hAnsi="仿宋" w:eastAsia="仿宋_GB2312" w:cs="仿宋"/>
          <w:sz w:val="32"/>
          <w:szCs w:val="32"/>
        </w:rPr>
        <w:t>研究所/院系（玉泉书院）”</w:t>
      </w:r>
      <w:r>
        <w:rPr>
          <w:rFonts w:hint="eastAsia" w:ascii="仿宋_GB2312" w:hAnsi="Times New Roman" w:eastAsia="仿宋_GB2312"/>
          <w:sz w:val="32"/>
          <w:szCs w:val="32"/>
        </w:rPr>
        <w:t>。</w:t>
      </w:r>
      <w:r>
        <w:rPr>
          <w:rFonts w:hint="eastAsia" w:ascii="仿宋_GB2312" w:hAnsi="Times New Roman" w:eastAsia="仿宋_GB2312" w:cs="Times New Roman"/>
          <w:sz w:val="32"/>
          <w:szCs w:val="32"/>
        </w:rPr>
        <w:t xml:space="preserve"> </w:t>
      </w:r>
    </w:p>
    <w:p w14:paraId="183EC76F">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未尽事宜，另行通知。</w:t>
      </w:r>
    </w:p>
    <w:p w14:paraId="3B75B22F">
      <w:pPr>
        <w:spacing w:line="600" w:lineRule="exact"/>
        <w:ind w:firstLine="640" w:firstLineChars="200"/>
        <w:rPr>
          <w:rFonts w:ascii="仿宋_GB2312" w:hAnsi="Times New Roman" w:eastAsia="仿宋_GB2312" w:cs="Times New Roman"/>
          <w:sz w:val="32"/>
          <w:szCs w:val="32"/>
        </w:rPr>
      </w:pPr>
    </w:p>
    <w:p w14:paraId="444A33E3">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联系人：马菁</w:t>
      </w:r>
    </w:p>
    <w:p w14:paraId="3F2B6928">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联系方式：18857257899</w:t>
      </w:r>
    </w:p>
    <w:p w14:paraId="2D418C24">
      <w:pPr>
        <w:spacing w:line="600" w:lineRule="exact"/>
        <w:ind w:firstLine="640" w:firstLineChars="200"/>
        <w:jc w:val="right"/>
        <w:rPr>
          <w:rFonts w:ascii="仿宋_GB2312" w:hAnsi="Times New Roman" w:eastAsia="仿宋_GB2312"/>
          <w:sz w:val="32"/>
          <w:szCs w:val="32"/>
        </w:rPr>
      </w:pPr>
    </w:p>
    <w:p w14:paraId="46AA1D77">
      <w:pPr>
        <w:spacing w:line="600" w:lineRule="exact"/>
        <w:ind w:firstLine="640" w:firstLineChars="200"/>
        <w:jc w:val="right"/>
        <w:rPr>
          <w:rFonts w:ascii="仿宋_GB2312" w:hAnsi="Times New Roman" w:eastAsia="仿宋_GB2312" w:cs="Times New Roman"/>
          <w:sz w:val="32"/>
          <w:szCs w:val="32"/>
        </w:rPr>
      </w:pPr>
      <w:r>
        <w:rPr>
          <w:rFonts w:hint="eastAsia" w:ascii="仿宋_GB2312" w:hAnsi="Times New Roman" w:eastAsia="仿宋_GB2312"/>
          <w:sz w:val="32"/>
          <w:szCs w:val="32"/>
        </w:rPr>
        <w:t>中国科学院大学第四次学生代表大会</w:t>
      </w:r>
    </w:p>
    <w:p w14:paraId="073936A6">
      <w:pPr>
        <w:spacing w:line="600" w:lineRule="exact"/>
        <w:ind w:firstLine="640" w:firstLineChars="200"/>
        <w:jc w:val="right"/>
        <w:rPr>
          <w:rFonts w:ascii="仿宋_GB2312" w:hAnsi="Times New Roman" w:eastAsia="仿宋_GB2312"/>
          <w:sz w:val="32"/>
          <w:szCs w:val="32"/>
        </w:rPr>
      </w:pPr>
      <w:r>
        <w:rPr>
          <w:rFonts w:hint="eastAsia" w:ascii="仿宋_GB2312" w:hAnsi="Times New Roman" w:eastAsia="仿宋_GB2312"/>
          <w:sz w:val="32"/>
          <w:szCs w:val="32"/>
        </w:rPr>
        <w:t>筹备工作组</w:t>
      </w:r>
    </w:p>
    <w:p w14:paraId="38F23EAB">
      <w:pPr>
        <w:spacing w:line="600" w:lineRule="exact"/>
        <w:ind w:firstLine="640" w:firstLineChars="200"/>
        <w:jc w:val="right"/>
        <w:rPr>
          <w:rFonts w:ascii="仿宋_GB2312" w:hAnsi="Times New Roman" w:eastAsia="仿宋_GB2312"/>
          <w:b/>
          <w:bCs/>
          <w:color w:val="0000FF"/>
          <w:sz w:val="32"/>
          <w:szCs w:val="32"/>
        </w:rPr>
      </w:pPr>
      <w:r>
        <w:rPr>
          <w:rFonts w:hint="eastAsia" w:ascii="仿宋_GB2312" w:hAnsi="Times New Roman" w:eastAsia="仿宋_GB2312"/>
          <w:sz w:val="32"/>
          <w:szCs w:val="32"/>
        </w:rPr>
        <w:t>2025年11月2</w:t>
      </w:r>
      <w:r>
        <w:rPr>
          <w:rFonts w:hint="eastAsia" w:ascii="仿宋_GB2312" w:hAnsi="Times New Roman" w:eastAsia="仿宋_GB2312"/>
          <w:sz w:val="32"/>
          <w:szCs w:val="32"/>
          <w:lang w:val="en-US" w:eastAsia="zh-CN"/>
        </w:rPr>
        <w:t>3</w:t>
      </w:r>
      <w:r>
        <w:rPr>
          <w:rFonts w:hint="eastAsia" w:ascii="仿宋_GB2312" w:hAnsi="Times New Roman" w:eastAsia="仿宋_GB2312"/>
          <w:sz w:val="32"/>
          <w:szCs w:val="32"/>
        </w:rPr>
        <w:t>日</w:t>
      </w:r>
    </w:p>
    <w:p w14:paraId="405B0116">
      <w:pPr>
        <w:spacing w:line="600" w:lineRule="exact"/>
        <w:ind w:firstLine="640" w:firstLineChars="200"/>
        <w:jc w:val="right"/>
        <w:rPr>
          <w:rFonts w:ascii="仿宋_GB2312" w:hAnsi="Times New Roman" w:eastAsia="仿宋_GB2312" w:cs="Times New Roman"/>
          <w:sz w:val="32"/>
          <w:szCs w:val="32"/>
        </w:rPr>
      </w:pPr>
    </w:p>
    <w:p w14:paraId="7E457018">
      <w:pPr>
        <w:spacing w:line="600" w:lineRule="exact"/>
        <w:ind w:firstLine="640" w:firstLineChars="200"/>
        <w:jc w:val="right"/>
        <w:rPr>
          <w:rFonts w:ascii="仿宋_GB2312" w:hAnsi="Times New Roman" w:eastAsia="仿宋_GB2312" w:cs="Times New Roman"/>
          <w:sz w:val="32"/>
          <w:szCs w:val="32"/>
        </w:rPr>
      </w:pPr>
      <w:bookmarkStart w:id="0" w:name="_GoBack"/>
      <w:bookmarkEnd w:id="0"/>
    </w:p>
    <w:p w14:paraId="48EA5762">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附件2-1 《中国科学院大学学生会主席团候选人报名表》</w:t>
      </w:r>
    </w:p>
    <w:p w14:paraId="61271E72">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附件2-2 《中国科学院大学学生会主席团候选人推荐汇总表》</w:t>
      </w:r>
    </w:p>
    <w:sectPr>
      <w:footerReference r:id="rId3" w:type="default"/>
      <w:footerReference r:id="rId4" w:type="even"/>
      <w:pgSz w:w="11906" w:h="16838"/>
      <w:pgMar w:top="1701" w:right="1587" w:bottom="1417" w:left="1474"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D1535">
    <w:pPr>
      <w:pStyle w:val="4"/>
      <w:rPr>
        <w:rFonts w:hint="eastAsia"/>
      </w:rP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AD7A45">
                          <w:pPr>
                            <w:pStyle w:val="4"/>
                            <w:ind w:left="210" w:leftChars="100" w:right="210" w:rightChars="10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3</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AD7A45">
                    <w:pPr>
                      <w:pStyle w:val="4"/>
                      <w:ind w:left="210" w:leftChars="100" w:right="210" w:rightChars="10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3</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A2784">
    <w:pPr>
      <w:pStyle w:val="4"/>
      <w:rPr>
        <w:rFonts w:hint="eastAsia"/>
      </w:rP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115AD2">
                          <w:pPr>
                            <w:pStyle w:val="4"/>
                            <w:rPr>
                              <w:rFonts w:hint="eastAsia"/>
                            </w:rPr>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F115AD2">
                    <w:pPr>
                      <w:pStyle w:val="4"/>
                      <w:rPr>
                        <w:rFonts w:hint="eastAsia"/>
                      </w:rPr>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3NWQ3ZDYyN2I1ODA0ODA1ZDVhNGQ0Y2NkZTU5NDUifQ=="/>
  </w:docVars>
  <w:rsids>
    <w:rsidRoot w:val="003E0ED4"/>
    <w:rsid w:val="0000460C"/>
    <w:rsid w:val="000148C0"/>
    <w:rsid w:val="0002008E"/>
    <w:rsid w:val="00050C32"/>
    <w:rsid w:val="00061E85"/>
    <w:rsid w:val="00075966"/>
    <w:rsid w:val="00081C92"/>
    <w:rsid w:val="00081EB2"/>
    <w:rsid w:val="00132814"/>
    <w:rsid w:val="00136064"/>
    <w:rsid w:val="001532A2"/>
    <w:rsid w:val="00193A68"/>
    <w:rsid w:val="001C6E8D"/>
    <w:rsid w:val="001D5A7A"/>
    <w:rsid w:val="00207333"/>
    <w:rsid w:val="002456DB"/>
    <w:rsid w:val="00257F26"/>
    <w:rsid w:val="00265748"/>
    <w:rsid w:val="002F34A7"/>
    <w:rsid w:val="00324488"/>
    <w:rsid w:val="003B0D6B"/>
    <w:rsid w:val="003B19BD"/>
    <w:rsid w:val="003E0ED4"/>
    <w:rsid w:val="0042184A"/>
    <w:rsid w:val="00440CA3"/>
    <w:rsid w:val="004A0AC0"/>
    <w:rsid w:val="004C4C86"/>
    <w:rsid w:val="005414E0"/>
    <w:rsid w:val="0055151A"/>
    <w:rsid w:val="00582869"/>
    <w:rsid w:val="005B4D74"/>
    <w:rsid w:val="005E256E"/>
    <w:rsid w:val="0060181E"/>
    <w:rsid w:val="00641428"/>
    <w:rsid w:val="00661628"/>
    <w:rsid w:val="00675EFB"/>
    <w:rsid w:val="006975C9"/>
    <w:rsid w:val="0070037A"/>
    <w:rsid w:val="00783027"/>
    <w:rsid w:val="0078781C"/>
    <w:rsid w:val="007A4240"/>
    <w:rsid w:val="007B1401"/>
    <w:rsid w:val="007C4C15"/>
    <w:rsid w:val="007D1F68"/>
    <w:rsid w:val="007D58F8"/>
    <w:rsid w:val="007E77D1"/>
    <w:rsid w:val="008229A5"/>
    <w:rsid w:val="0083364C"/>
    <w:rsid w:val="00867CE5"/>
    <w:rsid w:val="00887EC9"/>
    <w:rsid w:val="008D4225"/>
    <w:rsid w:val="00921112"/>
    <w:rsid w:val="00931920"/>
    <w:rsid w:val="0094034A"/>
    <w:rsid w:val="00943E44"/>
    <w:rsid w:val="00967AE1"/>
    <w:rsid w:val="009726D0"/>
    <w:rsid w:val="00984A1F"/>
    <w:rsid w:val="009B091D"/>
    <w:rsid w:val="00A10A07"/>
    <w:rsid w:val="00A1369B"/>
    <w:rsid w:val="00A13D32"/>
    <w:rsid w:val="00A35187"/>
    <w:rsid w:val="00A60611"/>
    <w:rsid w:val="00A95682"/>
    <w:rsid w:val="00AD2165"/>
    <w:rsid w:val="00B06EB4"/>
    <w:rsid w:val="00B15C93"/>
    <w:rsid w:val="00B22BC1"/>
    <w:rsid w:val="00B26909"/>
    <w:rsid w:val="00B313D5"/>
    <w:rsid w:val="00B34F02"/>
    <w:rsid w:val="00B64315"/>
    <w:rsid w:val="00B7433C"/>
    <w:rsid w:val="00BE148C"/>
    <w:rsid w:val="00BF3C21"/>
    <w:rsid w:val="00BF4D0F"/>
    <w:rsid w:val="00BF7AAE"/>
    <w:rsid w:val="00C46084"/>
    <w:rsid w:val="00C7758F"/>
    <w:rsid w:val="00C86E4C"/>
    <w:rsid w:val="00CB3102"/>
    <w:rsid w:val="00CD6C00"/>
    <w:rsid w:val="00CF063C"/>
    <w:rsid w:val="00CF1EFF"/>
    <w:rsid w:val="00CF70D8"/>
    <w:rsid w:val="00D12580"/>
    <w:rsid w:val="00D30296"/>
    <w:rsid w:val="00D401DF"/>
    <w:rsid w:val="00D73ECA"/>
    <w:rsid w:val="00D83158"/>
    <w:rsid w:val="00D90C75"/>
    <w:rsid w:val="00D92F58"/>
    <w:rsid w:val="00DF14ED"/>
    <w:rsid w:val="00E61942"/>
    <w:rsid w:val="00E91E32"/>
    <w:rsid w:val="00EA6036"/>
    <w:rsid w:val="00F66029"/>
    <w:rsid w:val="00FB0CBE"/>
    <w:rsid w:val="00FD6C50"/>
    <w:rsid w:val="012D3CA5"/>
    <w:rsid w:val="05464B78"/>
    <w:rsid w:val="05A41FB9"/>
    <w:rsid w:val="078B7CA7"/>
    <w:rsid w:val="084535E8"/>
    <w:rsid w:val="09300B06"/>
    <w:rsid w:val="0A5075B9"/>
    <w:rsid w:val="0C5B6979"/>
    <w:rsid w:val="139F623A"/>
    <w:rsid w:val="1F6B2440"/>
    <w:rsid w:val="1F813A12"/>
    <w:rsid w:val="25B110E9"/>
    <w:rsid w:val="291906FA"/>
    <w:rsid w:val="2D173C07"/>
    <w:rsid w:val="2DAB189F"/>
    <w:rsid w:val="342A2952"/>
    <w:rsid w:val="35EF1508"/>
    <w:rsid w:val="376E35F9"/>
    <w:rsid w:val="38437EDC"/>
    <w:rsid w:val="386D5023"/>
    <w:rsid w:val="391C2EA0"/>
    <w:rsid w:val="39697599"/>
    <w:rsid w:val="3B3A743F"/>
    <w:rsid w:val="3D240D3D"/>
    <w:rsid w:val="3DBE65D6"/>
    <w:rsid w:val="3EC126C5"/>
    <w:rsid w:val="3ED43706"/>
    <w:rsid w:val="436E710F"/>
    <w:rsid w:val="43EC14F2"/>
    <w:rsid w:val="440C75E1"/>
    <w:rsid w:val="454C7865"/>
    <w:rsid w:val="474B2B3F"/>
    <w:rsid w:val="47CB7671"/>
    <w:rsid w:val="48B44464"/>
    <w:rsid w:val="48BB2F49"/>
    <w:rsid w:val="492D783B"/>
    <w:rsid w:val="4A8A7FD3"/>
    <w:rsid w:val="4D305E6F"/>
    <w:rsid w:val="4E792A05"/>
    <w:rsid w:val="510A745C"/>
    <w:rsid w:val="51C17313"/>
    <w:rsid w:val="52BB1304"/>
    <w:rsid w:val="538F60E6"/>
    <w:rsid w:val="54BB2F47"/>
    <w:rsid w:val="54F0320A"/>
    <w:rsid w:val="55FA7A9F"/>
    <w:rsid w:val="56F50266"/>
    <w:rsid w:val="59617E35"/>
    <w:rsid w:val="5D515A51"/>
    <w:rsid w:val="668D4649"/>
    <w:rsid w:val="66D734E4"/>
    <w:rsid w:val="6739665F"/>
    <w:rsid w:val="68A51AEC"/>
    <w:rsid w:val="68FC494B"/>
    <w:rsid w:val="693B320E"/>
    <w:rsid w:val="6A612255"/>
    <w:rsid w:val="6B0074AE"/>
    <w:rsid w:val="6D7C4486"/>
    <w:rsid w:val="70820965"/>
    <w:rsid w:val="73A60CF0"/>
    <w:rsid w:val="74BF4B05"/>
    <w:rsid w:val="751F6782"/>
    <w:rsid w:val="78471901"/>
    <w:rsid w:val="7AC1208A"/>
    <w:rsid w:val="7C2D09A9"/>
    <w:rsid w:val="7E2B263C"/>
    <w:rsid w:val="7F0B7D77"/>
    <w:rsid w:val="7F1E7AAB"/>
    <w:rsid w:val="7FEA7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autoRedefine/>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semiHidden/>
    <w:unhideWhenUsed/>
    <w:qFormat/>
    <w:uiPriority w:val="99"/>
    <w:rPr>
      <w:rFonts w:ascii="Times New Roman" w:hAnsi="Times New Roman" w:cs="Times New Roman"/>
      <w:sz w:val="24"/>
    </w:rPr>
  </w:style>
  <w:style w:type="paragraph" w:styleId="7">
    <w:name w:val="annotation subject"/>
    <w:basedOn w:val="2"/>
    <w:next w:val="2"/>
    <w:link w:val="13"/>
    <w:semiHidden/>
    <w:unhideWhenUsed/>
    <w:qFormat/>
    <w:uiPriority w:val="99"/>
    <w:rPr>
      <w:b/>
      <w:bCs/>
    </w:rPr>
  </w:style>
  <w:style w:type="character" w:styleId="10">
    <w:name w:val="Hyperlink"/>
    <w:basedOn w:val="9"/>
    <w:autoRedefine/>
    <w:unhideWhenUsed/>
    <w:qFormat/>
    <w:uiPriority w:val="99"/>
    <w:rPr>
      <w:color w:val="0000FF"/>
      <w:u w:val="single"/>
    </w:rPr>
  </w:style>
  <w:style w:type="character" w:styleId="11">
    <w:name w:val="annotation reference"/>
    <w:basedOn w:val="9"/>
    <w:autoRedefine/>
    <w:semiHidden/>
    <w:unhideWhenUsed/>
    <w:qFormat/>
    <w:uiPriority w:val="99"/>
    <w:rPr>
      <w:sz w:val="21"/>
      <w:szCs w:val="21"/>
    </w:rPr>
  </w:style>
  <w:style w:type="character" w:customStyle="1" w:styleId="12">
    <w:name w:val="批注文字 字符"/>
    <w:basedOn w:val="9"/>
    <w:link w:val="2"/>
    <w:semiHidden/>
    <w:qFormat/>
    <w:uiPriority w:val="99"/>
    <w:rPr>
      <w:kern w:val="2"/>
      <w:sz w:val="21"/>
      <w:szCs w:val="24"/>
    </w:rPr>
  </w:style>
  <w:style w:type="character" w:customStyle="1" w:styleId="13">
    <w:name w:val="批注主题 字符"/>
    <w:basedOn w:val="12"/>
    <w:link w:val="7"/>
    <w:autoRedefine/>
    <w:semiHidden/>
    <w:qFormat/>
    <w:uiPriority w:val="99"/>
    <w:rPr>
      <w:b/>
      <w:bCs/>
      <w:kern w:val="2"/>
      <w:sz w:val="21"/>
      <w:szCs w:val="24"/>
    </w:rPr>
  </w:style>
  <w:style w:type="character" w:customStyle="1" w:styleId="14">
    <w:name w:val="批注框文本 字符"/>
    <w:basedOn w:val="9"/>
    <w:link w:val="3"/>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3DAE86-DF25-4AF2-9C9F-7B01E4B3B3E8}">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3</Pages>
  <Words>1003</Words>
  <Characters>1067</Characters>
  <Lines>32</Lines>
  <Paragraphs>29</Paragraphs>
  <TotalTime>19</TotalTime>
  <ScaleCrop>false</ScaleCrop>
  <LinksUpToDate>false</LinksUpToDate>
  <CharactersWithSpaces>1079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2024-11-28T01:57:00Z</dcterms:created>
  <dc:creator>马 博维</dc:creator>
  <cp:lastModifiedBy>张少真</cp:lastModifiedBy>
  <dcterms:modified xsi:type="dcterms:W3CDTF">2025-11-23T15:21:04Z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5F46E99CB9734440A83C77B1DBCF4AD1_13</vt:lpwstr>
  </property>
  <property fmtid="{D5CDD505-2E9C-101B-9397-08002B2CF9AE}" pid="4" name="KSOTemplateDocerSaveRecord">
    <vt:lpwstr>eyJoZGlkIjoiY2RlYmYxMTM5ODAzYzcwMWNmZTZhYWVmNDJhZTVmMmMiLCJ1c2VySWQiOiI3MDAyMzUwMzQifQ==</vt:lpwstr>
  </property>
</Properties>
</file>